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AF952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  <w:r w:rsidRPr="00F40E40">
        <w:rPr>
          <w:rFonts w:ascii="Arial" w:hAnsi="Arial" w:cs="Arial"/>
          <w:color w:val="343434"/>
          <w:sz w:val="32"/>
          <w:szCs w:val="32"/>
        </w:rPr>
        <w:t> </w:t>
      </w:r>
    </w:p>
    <w:p w14:paraId="758B9B53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07D2A582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37242480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009905CA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097FCE35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07168719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  <w:bookmarkStart w:id="0" w:name="_GoBack"/>
    </w:p>
    <w:bookmarkEnd w:id="0"/>
    <w:p w14:paraId="06497FC6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4CB774CE" w14:textId="77777777" w:rsidR="00F40E40" w:rsidRDefault="00F40E40" w:rsidP="00F40E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2"/>
          <w:szCs w:val="32"/>
        </w:rPr>
      </w:pPr>
    </w:p>
    <w:p w14:paraId="3508E8ED" w14:textId="77777777" w:rsidR="00767D97" w:rsidRDefault="00767D97" w:rsidP="00767D97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color w:val="343434"/>
          <w:sz w:val="32"/>
          <w:szCs w:val="32"/>
        </w:rPr>
      </w:pPr>
    </w:p>
    <w:p w14:paraId="31DCA56A" w14:textId="77777777" w:rsidR="00F40E40" w:rsidRDefault="00F40E40" w:rsidP="00F40E40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color w:val="343434"/>
          <w:sz w:val="32"/>
          <w:szCs w:val="32"/>
        </w:rPr>
      </w:pPr>
      <w:r w:rsidRPr="00F40E40">
        <w:rPr>
          <w:rFonts w:ascii="Arial" w:hAnsi="Arial" w:cs="Arial"/>
          <w:color w:val="343434"/>
          <w:sz w:val="32"/>
          <w:szCs w:val="32"/>
        </w:rPr>
        <w:t xml:space="preserve">Born and raised in Iran, </w:t>
      </w:r>
      <w:proofErr w:type="spellStart"/>
      <w:r w:rsidRPr="00F40E40">
        <w:rPr>
          <w:rFonts w:ascii="Arial" w:hAnsi="Arial" w:cs="Arial"/>
          <w:color w:val="343434"/>
          <w:sz w:val="32"/>
          <w:szCs w:val="32"/>
        </w:rPr>
        <w:t>Farassat’s</w:t>
      </w:r>
      <w:proofErr w:type="spellEnd"/>
      <w:r w:rsidRPr="00F40E40">
        <w:rPr>
          <w:rFonts w:ascii="Arial" w:hAnsi="Arial" w:cs="Arial"/>
          <w:color w:val="343434"/>
          <w:sz w:val="32"/>
          <w:szCs w:val="32"/>
        </w:rPr>
        <w:t xml:space="preserve"> work has been largely influenced by a culture and tradition that she feels embraces</w:t>
      </w:r>
      <w:r>
        <w:rPr>
          <w:rFonts w:ascii="Arial" w:hAnsi="Arial" w:cs="Arial"/>
          <w:color w:val="343434"/>
          <w:sz w:val="32"/>
          <w:szCs w:val="32"/>
        </w:rPr>
        <w:t xml:space="preserve"> a distorted sense of reality. As a result, </w:t>
      </w:r>
      <w:proofErr w:type="spellStart"/>
      <w:r>
        <w:rPr>
          <w:rFonts w:ascii="Arial" w:hAnsi="Arial" w:cs="Arial"/>
          <w:color w:val="343434"/>
          <w:sz w:val="32"/>
          <w:szCs w:val="32"/>
        </w:rPr>
        <w:t>Farassat’s</w:t>
      </w:r>
      <w:proofErr w:type="spellEnd"/>
      <w:r>
        <w:rPr>
          <w:rFonts w:ascii="Arial" w:hAnsi="Arial" w:cs="Arial"/>
          <w:color w:val="343434"/>
          <w:sz w:val="32"/>
          <w:szCs w:val="32"/>
        </w:rPr>
        <w:t xml:space="preserve"> work embodies a desire to break free from social and cultural constraints, and explore one’s inner self freely. </w:t>
      </w:r>
      <w:proofErr w:type="spellStart"/>
      <w:r>
        <w:rPr>
          <w:rFonts w:ascii="Arial" w:hAnsi="Arial" w:cs="Arial"/>
          <w:color w:val="343434"/>
          <w:sz w:val="32"/>
          <w:szCs w:val="32"/>
        </w:rPr>
        <w:t>Roya</w:t>
      </w:r>
      <w:proofErr w:type="spellEnd"/>
      <w:r>
        <w:rPr>
          <w:rFonts w:ascii="Arial" w:hAnsi="Arial" w:cs="Arial"/>
          <w:color w:val="343434"/>
          <w:sz w:val="32"/>
          <w:szCs w:val="32"/>
        </w:rPr>
        <w:t xml:space="preserve"> Farassat received her BFA in 1986 from Parson’s School of Design in New York and later (2000-2001) studied sculpture at the Sculpture Center School. She was nominated for </w:t>
      </w:r>
      <w:proofErr w:type="spellStart"/>
      <w:r>
        <w:rPr>
          <w:rFonts w:ascii="Arial" w:hAnsi="Arial" w:cs="Arial"/>
          <w:color w:val="343434"/>
          <w:sz w:val="32"/>
          <w:szCs w:val="32"/>
        </w:rPr>
        <w:t>Jameel</w:t>
      </w:r>
      <w:proofErr w:type="spellEnd"/>
      <w:r>
        <w:rPr>
          <w:rFonts w:ascii="Arial" w:hAnsi="Arial" w:cs="Arial"/>
          <w:color w:val="343434"/>
          <w:sz w:val="32"/>
          <w:szCs w:val="32"/>
        </w:rPr>
        <w:t xml:space="preserve"> Prize in 2012 and London’s Magic of Persia Contemporary Prize in 2009. Her award’s include,</w:t>
      </w:r>
      <w:r w:rsidRPr="00F40E40">
        <w:rPr>
          <w:rFonts w:ascii="Arial" w:hAnsi="Arial" w:cs="Arial"/>
          <w:color w:val="343434"/>
          <w:sz w:val="32"/>
          <w:szCs w:val="32"/>
        </w:rPr>
        <w:t xml:space="preserve"> </w:t>
      </w:r>
      <w:r>
        <w:rPr>
          <w:rFonts w:ascii="Arial" w:hAnsi="Arial" w:cs="Arial"/>
          <w:color w:val="343434"/>
          <w:sz w:val="32"/>
          <w:szCs w:val="32"/>
        </w:rPr>
        <w:t xml:space="preserve">the Henry Street </w:t>
      </w:r>
      <w:r w:rsidR="00CD5F01">
        <w:rPr>
          <w:rFonts w:ascii="Arial" w:hAnsi="Arial" w:cs="Arial"/>
          <w:color w:val="343434"/>
          <w:sz w:val="32"/>
          <w:szCs w:val="32"/>
        </w:rPr>
        <w:t>Settlement’s Workspace</w:t>
      </w:r>
      <w:r>
        <w:rPr>
          <w:rFonts w:ascii="Arial" w:hAnsi="Arial" w:cs="Arial"/>
          <w:color w:val="343434"/>
          <w:sz w:val="32"/>
          <w:szCs w:val="32"/>
        </w:rPr>
        <w:t xml:space="preserve"> Residency</w:t>
      </w:r>
      <w:r w:rsidR="00767D97">
        <w:rPr>
          <w:rFonts w:ascii="Arial" w:hAnsi="Arial" w:cs="Arial"/>
          <w:color w:val="343434"/>
          <w:sz w:val="32"/>
          <w:szCs w:val="32"/>
        </w:rPr>
        <w:t xml:space="preserve"> </w:t>
      </w:r>
      <w:r>
        <w:rPr>
          <w:rFonts w:ascii="Arial" w:hAnsi="Arial" w:cs="Arial"/>
          <w:color w:val="343434"/>
          <w:sz w:val="32"/>
          <w:szCs w:val="32"/>
        </w:rPr>
        <w:t xml:space="preserve">(2007) and </w:t>
      </w:r>
      <w:proofErr w:type="spellStart"/>
      <w:r>
        <w:rPr>
          <w:rFonts w:ascii="Arial" w:hAnsi="Arial" w:cs="Arial"/>
          <w:color w:val="343434"/>
          <w:sz w:val="32"/>
          <w:szCs w:val="32"/>
        </w:rPr>
        <w:t>Makor</w:t>
      </w:r>
      <w:proofErr w:type="spellEnd"/>
      <w:r>
        <w:rPr>
          <w:rFonts w:ascii="Arial" w:hAnsi="Arial" w:cs="Arial"/>
          <w:color w:val="343434"/>
          <w:sz w:val="32"/>
          <w:szCs w:val="32"/>
        </w:rPr>
        <w:t xml:space="preserve">/Steinhardt Center Artist-in Residence </w:t>
      </w:r>
      <w:proofErr w:type="gramStart"/>
      <w:r>
        <w:rPr>
          <w:rFonts w:ascii="Arial" w:hAnsi="Arial" w:cs="Arial"/>
          <w:color w:val="343434"/>
          <w:sz w:val="32"/>
          <w:szCs w:val="32"/>
        </w:rPr>
        <w:t>Program(</w:t>
      </w:r>
      <w:proofErr w:type="gramEnd"/>
      <w:r>
        <w:rPr>
          <w:rFonts w:ascii="Arial" w:hAnsi="Arial" w:cs="Arial"/>
          <w:color w:val="343434"/>
          <w:sz w:val="32"/>
          <w:szCs w:val="32"/>
        </w:rPr>
        <w:t>2006).</w:t>
      </w:r>
      <w:r w:rsidRPr="00F40E40">
        <w:rPr>
          <w:rFonts w:ascii="Arial" w:hAnsi="Arial" w:cs="Arial"/>
          <w:color w:val="343434"/>
          <w:sz w:val="32"/>
          <w:szCs w:val="32"/>
        </w:rPr>
        <w:t xml:space="preserve"> </w:t>
      </w:r>
      <w:proofErr w:type="spellStart"/>
      <w:r w:rsidRPr="00F40E40">
        <w:rPr>
          <w:rFonts w:ascii="Arial" w:hAnsi="Arial" w:cs="Arial"/>
          <w:color w:val="343434"/>
          <w:sz w:val="32"/>
          <w:szCs w:val="32"/>
        </w:rPr>
        <w:t>Roya</w:t>
      </w:r>
      <w:proofErr w:type="spellEnd"/>
      <w:r w:rsidRPr="00F40E40">
        <w:rPr>
          <w:rFonts w:ascii="Arial" w:hAnsi="Arial" w:cs="Arial"/>
          <w:color w:val="343434"/>
          <w:sz w:val="32"/>
          <w:szCs w:val="32"/>
        </w:rPr>
        <w:t xml:space="preserve"> </w:t>
      </w:r>
      <w:proofErr w:type="spellStart"/>
      <w:r w:rsidRPr="00F40E40">
        <w:rPr>
          <w:rFonts w:ascii="Arial" w:hAnsi="Arial" w:cs="Arial"/>
          <w:color w:val="343434"/>
          <w:sz w:val="32"/>
          <w:szCs w:val="32"/>
        </w:rPr>
        <w:t>Farassat's</w:t>
      </w:r>
      <w:proofErr w:type="spellEnd"/>
      <w:r w:rsidRPr="00F40E40">
        <w:rPr>
          <w:rFonts w:ascii="Arial" w:hAnsi="Arial" w:cs="Arial"/>
          <w:color w:val="343434"/>
          <w:sz w:val="32"/>
          <w:szCs w:val="32"/>
        </w:rPr>
        <w:t xml:space="preserve"> work has been included in numerous curated group shows in United States, including The Queens Museum, The </w:t>
      </w:r>
      <w:proofErr w:type="spellStart"/>
      <w:r w:rsidRPr="00F40E40">
        <w:rPr>
          <w:rFonts w:ascii="Arial" w:hAnsi="Arial" w:cs="Arial"/>
          <w:color w:val="343434"/>
          <w:sz w:val="32"/>
          <w:szCs w:val="32"/>
        </w:rPr>
        <w:t>Taubman</w:t>
      </w:r>
      <w:proofErr w:type="spellEnd"/>
      <w:r w:rsidRPr="00F40E40">
        <w:rPr>
          <w:rFonts w:ascii="Arial" w:hAnsi="Arial" w:cs="Arial"/>
          <w:color w:val="343434"/>
          <w:sz w:val="32"/>
          <w:szCs w:val="32"/>
        </w:rPr>
        <w:t xml:space="preserve"> Museum, Fort Lewis College, Rogue Community College, Syracuse University, The College of New Jersey, Queens College Art Center, </w:t>
      </w:r>
      <w:proofErr w:type="spellStart"/>
      <w:r w:rsidRPr="00F40E40">
        <w:rPr>
          <w:rFonts w:ascii="Arial" w:hAnsi="Arial" w:cs="Arial"/>
          <w:color w:val="343434"/>
          <w:sz w:val="32"/>
          <w:szCs w:val="32"/>
        </w:rPr>
        <w:t>Manhattanville</w:t>
      </w:r>
      <w:proofErr w:type="spellEnd"/>
      <w:r w:rsidRPr="00F40E40">
        <w:rPr>
          <w:rFonts w:ascii="Arial" w:hAnsi="Arial" w:cs="Arial"/>
          <w:color w:val="343434"/>
          <w:sz w:val="32"/>
          <w:szCs w:val="32"/>
        </w:rPr>
        <w:t xml:space="preserve"> College, as well as abroad, in Kuwait and Dubai. In 2011, her solo exhibition, " A Mirror Has Two Faces", was exhibited at Leila Heller Gallery in New York.</w:t>
      </w:r>
      <w:r w:rsidR="00767D97">
        <w:rPr>
          <w:rFonts w:ascii="Arial" w:hAnsi="Arial" w:cs="Arial"/>
          <w:color w:val="343434"/>
          <w:sz w:val="32"/>
          <w:szCs w:val="32"/>
        </w:rPr>
        <w:t xml:space="preserve"> </w:t>
      </w:r>
    </w:p>
    <w:p w14:paraId="78C29AC3" w14:textId="77777777" w:rsidR="00053B9E" w:rsidRPr="00F40E40" w:rsidRDefault="00053B9E">
      <w:pPr>
        <w:rPr>
          <w:sz w:val="32"/>
          <w:szCs w:val="32"/>
        </w:rPr>
      </w:pPr>
    </w:p>
    <w:sectPr w:rsidR="00053B9E" w:rsidRPr="00F40E40" w:rsidSect="00F40E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0"/>
    <w:rsid w:val="00053B9E"/>
    <w:rsid w:val="00767D97"/>
    <w:rsid w:val="00CD5F01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9C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Farassat</dc:creator>
  <cp:keywords/>
  <dc:description/>
  <cp:lastModifiedBy>Bijan Farassat</cp:lastModifiedBy>
  <cp:revision>2</cp:revision>
  <dcterms:created xsi:type="dcterms:W3CDTF">2014-05-03T12:19:00Z</dcterms:created>
  <dcterms:modified xsi:type="dcterms:W3CDTF">2014-05-03T12:50:00Z</dcterms:modified>
</cp:coreProperties>
</file>